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A916DE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E515" wp14:editId="127E5B1B">
                <wp:simplePos x="0" y="0"/>
                <wp:positionH relativeFrom="column">
                  <wp:posOffset>-476250</wp:posOffset>
                </wp:positionH>
                <wp:positionV relativeFrom="paragraph">
                  <wp:posOffset>323850</wp:posOffset>
                </wp:positionV>
                <wp:extent cx="6227855" cy="24669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A916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CA163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DF1F04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DF1F04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F6036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01.10.14-</w:t>
                            </w:r>
                            <w:r w:rsidR="00A916DE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31.12</w:t>
                            </w:r>
                            <w:r w:rsidR="00F6036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E515" id="מלבן 5" o:spid="_x0000_s1026" style="position:absolute;left:0;text-align:left;margin-left:-37.5pt;margin-top:25.5pt;width:490.4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A916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CA163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DF1F04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DF1F04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F6036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01.10.14-</w:t>
                      </w:r>
                      <w:r w:rsidR="00A916DE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31.12</w:t>
                      </w:r>
                      <w:r w:rsidR="00F6036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1CB9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tbl>
      <w:tblPr>
        <w:tblpPr w:leftFromText="180" w:rightFromText="180" w:vertAnchor="page" w:horzAnchor="margin" w:tblpXSpec="center" w:tblpY="6991"/>
        <w:bidiVisual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831312" w:rsidTr="00831312">
        <w:trPr>
          <w:trHeight w:val="936"/>
        </w:trPr>
        <w:tc>
          <w:tcPr>
            <w:tcW w:w="860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שבוצעו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831312" w:rsidTr="00831312">
        <w:trPr>
          <w:trHeight w:val="486"/>
        </w:trPr>
        <w:tc>
          <w:tcPr>
            <w:tcW w:w="860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31312" w:rsidRPr="000C3A8E" w:rsidRDefault="00831312" w:rsidP="00831312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Pr="00A916DE" w:rsidRDefault="000D0ABD" w:rsidP="00CA1632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6DE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A1632" w:rsidRPr="00A916DE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קצרין</w:t>
      </w:r>
      <w:r w:rsidR="00CC37AB" w:rsidRPr="00A916DE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D0ABD" w:rsidRDefault="000D0ABD" w:rsidP="00CC37AB">
      <w:pPr>
        <w:rPr>
          <w:b/>
          <w:bCs/>
          <w:sz w:val="28"/>
          <w:szCs w:val="28"/>
        </w:rPr>
      </w:pPr>
    </w:p>
    <w:p w:rsidR="00831312" w:rsidRDefault="00831312" w:rsidP="00A916DE">
      <w:pPr>
        <w:spacing w:after="0" w:line="360" w:lineRule="auto"/>
        <w:rPr>
          <w:rFonts w:ascii="David" w:hAnsi="David"/>
          <w:rtl/>
        </w:rPr>
      </w:pPr>
    </w:p>
    <w:p w:rsidR="00A916DE" w:rsidRPr="00604189" w:rsidRDefault="00A916DE" w:rsidP="00A916DE">
      <w:pPr>
        <w:spacing w:after="0" w:line="360" w:lineRule="auto"/>
        <w:rPr>
          <w:rFonts w:ascii="David" w:hAnsi="David"/>
          <w:rtl/>
        </w:rPr>
      </w:pPr>
      <w:bookmarkStart w:id="0" w:name="_GoBack"/>
      <w:bookmarkEnd w:id="0"/>
      <w:r w:rsidRPr="00604189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A916DE" w:rsidRPr="00604189" w:rsidRDefault="00A916DE" w:rsidP="00A916DE">
      <w:pPr>
        <w:spacing w:after="0" w:line="360" w:lineRule="auto"/>
        <w:rPr>
          <w:rFonts w:ascii="David" w:hAnsi="David"/>
          <w:rtl/>
        </w:rPr>
      </w:pPr>
      <w:r w:rsidRPr="00604189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A916DE" w:rsidRPr="00604189" w:rsidRDefault="00A916DE" w:rsidP="00A916DE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604189">
        <w:rPr>
          <w:rFonts w:ascii="David" w:hAnsi="David"/>
          <w:rtl/>
        </w:rPr>
        <w:t xml:space="preserve">הוחמרו התקנים </w:t>
      </w:r>
      <w:proofErr w:type="spellStart"/>
      <w:r w:rsidRPr="00604189">
        <w:rPr>
          <w:rFonts w:ascii="David" w:hAnsi="David"/>
          <w:rtl/>
        </w:rPr>
        <w:t>המיקרוביאליים</w:t>
      </w:r>
      <w:proofErr w:type="spellEnd"/>
      <w:r w:rsidRPr="00604189">
        <w:rPr>
          <w:rFonts w:ascii="David" w:hAnsi="David"/>
          <w:rtl/>
        </w:rPr>
        <w:t xml:space="preserve"> והכימיים הנבדקים במי השתייה.</w:t>
      </w:r>
      <w:r w:rsidRPr="00604189">
        <w:rPr>
          <w:rFonts w:ascii="David" w:hAnsi="David" w:hint="cs"/>
          <w:rtl/>
        </w:rPr>
        <w:t xml:space="preserve">  </w:t>
      </w:r>
    </w:p>
    <w:p w:rsidR="00A916DE" w:rsidRPr="00604189" w:rsidRDefault="00A916DE" w:rsidP="00A916DE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604189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604189">
        <w:rPr>
          <w:rFonts w:ascii="David" w:hAnsi="David" w:hint="cs"/>
          <w:b/>
          <w:bCs/>
          <w:rtl/>
        </w:rPr>
        <w:t>המיקרוביאלי</w:t>
      </w:r>
      <w:proofErr w:type="spellEnd"/>
      <w:r w:rsidRPr="00604189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A916DE" w:rsidRPr="00604189" w:rsidRDefault="00A916DE" w:rsidP="00A916DE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604189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A916DE" w:rsidRPr="00A916DE" w:rsidRDefault="00A916DE" w:rsidP="00A916DE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A916DE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A916DE" w:rsidRPr="00A916DE" w:rsidRDefault="00A916DE" w:rsidP="00A916DE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A916DE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A916DE" w:rsidRPr="00A916DE" w:rsidRDefault="00A916DE" w:rsidP="00A916DE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A916DE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A916DE" w:rsidRPr="00604189" w:rsidRDefault="00A916DE" w:rsidP="00A916DE">
      <w:pPr>
        <w:spacing w:after="0" w:line="360" w:lineRule="auto"/>
        <w:rPr>
          <w:rFonts w:ascii="David" w:hAnsi="David"/>
          <w:rtl/>
        </w:rPr>
      </w:pPr>
    </w:p>
    <w:p w:rsidR="00A916DE" w:rsidRPr="00604189" w:rsidRDefault="00A916DE" w:rsidP="00A916DE">
      <w:pPr>
        <w:spacing w:after="0" w:line="360" w:lineRule="auto"/>
        <w:rPr>
          <w:rFonts w:ascii="David" w:hAnsi="David"/>
          <w:b/>
          <w:bCs/>
          <w:u w:val="single"/>
          <w:rtl/>
        </w:rPr>
      </w:pPr>
      <w:r w:rsidRPr="00604189">
        <w:rPr>
          <w:rFonts w:ascii="David" w:hAnsi="David"/>
          <w:b/>
          <w:bCs/>
          <w:u w:val="single"/>
          <w:rtl/>
        </w:rPr>
        <w:t>תכנית דיגום 2015</w:t>
      </w:r>
    </w:p>
    <w:p w:rsidR="00A916DE" w:rsidRPr="00604189" w:rsidRDefault="00A916DE" w:rsidP="00A916DE">
      <w:pPr>
        <w:spacing w:after="0" w:line="360" w:lineRule="auto"/>
        <w:rPr>
          <w:rtl/>
        </w:rPr>
      </w:pPr>
      <w:r w:rsidRPr="00604189">
        <w:rPr>
          <w:rFonts w:ascii="David" w:hAnsi="David"/>
          <w:rtl/>
        </w:rPr>
        <w:t>בחודש דצמבר נכנסה לתוקף תכנית דיגום מעודכנת</w:t>
      </w:r>
      <w:r w:rsidRPr="00604189">
        <w:rPr>
          <w:rFonts w:ascii="David" w:hAnsi="David" w:hint="cs"/>
          <w:rtl/>
        </w:rPr>
        <w:t xml:space="preserve"> שהוכנה על ידי התאגיד ואושרה על ידי משרד הבריאות.  </w:t>
      </w:r>
      <w:r w:rsidRPr="00604189">
        <w:rPr>
          <w:rFonts w:ascii="David" w:hAnsi="David"/>
          <w:rtl/>
        </w:rPr>
        <w:t>בחלק מהיישובים השתנו נקודות הדיגום</w:t>
      </w:r>
      <w:r w:rsidRPr="00604189">
        <w:rPr>
          <w:rFonts w:ascii="David" w:hAnsi="David" w:hint="cs"/>
          <w:rtl/>
        </w:rPr>
        <w:t>.</w:t>
      </w:r>
    </w:p>
    <w:p w:rsidR="00A916DE" w:rsidRPr="00F60361" w:rsidRDefault="00A916DE" w:rsidP="00CC37AB">
      <w:pPr>
        <w:rPr>
          <w:b/>
          <w:bCs/>
          <w:sz w:val="28"/>
          <w:szCs w:val="28"/>
          <w:rtl/>
        </w:rPr>
      </w:pPr>
    </w:p>
    <w:sectPr w:rsidR="00A916DE" w:rsidRPr="00F60361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35" w:rsidRDefault="00300B35" w:rsidP="000B46D2">
      <w:pPr>
        <w:spacing w:after="0" w:line="240" w:lineRule="auto"/>
      </w:pPr>
      <w:r>
        <w:separator/>
      </w:r>
    </w:p>
  </w:endnote>
  <w:endnote w:type="continuationSeparator" w:id="0">
    <w:p w:rsidR="00300B35" w:rsidRDefault="00300B35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35" w:rsidRDefault="00300B35" w:rsidP="000B46D2">
      <w:pPr>
        <w:spacing w:after="0" w:line="240" w:lineRule="auto"/>
      </w:pPr>
      <w:r>
        <w:separator/>
      </w:r>
    </w:p>
  </w:footnote>
  <w:footnote w:type="continuationSeparator" w:id="0">
    <w:p w:rsidR="00300B35" w:rsidRDefault="00300B35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300B35"/>
    <w:rsid w:val="003C3E9B"/>
    <w:rsid w:val="00407B50"/>
    <w:rsid w:val="00430A6E"/>
    <w:rsid w:val="00573AFD"/>
    <w:rsid w:val="0059268D"/>
    <w:rsid w:val="005A5CEC"/>
    <w:rsid w:val="005B0719"/>
    <w:rsid w:val="005E3D92"/>
    <w:rsid w:val="00626A29"/>
    <w:rsid w:val="006856F2"/>
    <w:rsid w:val="00691E97"/>
    <w:rsid w:val="006A2DB7"/>
    <w:rsid w:val="00767EDB"/>
    <w:rsid w:val="007B5D6B"/>
    <w:rsid w:val="00831312"/>
    <w:rsid w:val="008D0EBA"/>
    <w:rsid w:val="009538F3"/>
    <w:rsid w:val="00960DE2"/>
    <w:rsid w:val="009B2309"/>
    <w:rsid w:val="00A3361C"/>
    <w:rsid w:val="00A37A5F"/>
    <w:rsid w:val="00A429F6"/>
    <w:rsid w:val="00A916DE"/>
    <w:rsid w:val="00B10706"/>
    <w:rsid w:val="00B3128C"/>
    <w:rsid w:val="00BA30AB"/>
    <w:rsid w:val="00BD0E48"/>
    <w:rsid w:val="00C970F1"/>
    <w:rsid w:val="00CA1632"/>
    <w:rsid w:val="00CC37AB"/>
    <w:rsid w:val="00D024E8"/>
    <w:rsid w:val="00D17C0F"/>
    <w:rsid w:val="00D2473C"/>
    <w:rsid w:val="00D37989"/>
    <w:rsid w:val="00D97DC9"/>
    <w:rsid w:val="00DF1F04"/>
    <w:rsid w:val="00E4645E"/>
    <w:rsid w:val="00E87451"/>
    <w:rsid w:val="00EB4FB2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3</cp:revision>
  <cp:lastPrinted>2013-02-28T10:59:00Z</cp:lastPrinted>
  <dcterms:created xsi:type="dcterms:W3CDTF">2015-03-04T09:31:00Z</dcterms:created>
  <dcterms:modified xsi:type="dcterms:W3CDTF">2015-03-04T09:32:00Z</dcterms:modified>
</cp:coreProperties>
</file>